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381" w:rsidRPr="00775EB7" w:rsidRDefault="000F1381" w:rsidP="000F1381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0F1381" w:rsidRPr="00775EB7" w:rsidRDefault="000F1381" w:rsidP="000F1381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1"/>
        <w:gridCol w:w="4565"/>
      </w:tblGrid>
      <w:tr w:rsidR="000F1381" w:rsidRPr="00775EB7" w:rsidTr="00DE5211">
        <w:tc>
          <w:tcPr>
            <w:tcW w:w="4606" w:type="dxa"/>
            <w:vMerge w:val="restart"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</w:p>
          <w:p w:rsidR="000F1381" w:rsidRPr="00775EB7" w:rsidRDefault="000F1381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Kriminológiai szeminárium</w:t>
            </w:r>
          </w:p>
        </w:tc>
        <w:tc>
          <w:tcPr>
            <w:tcW w:w="4606" w:type="dxa"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Neptun kódja: DFDIÁJ222N4, DFDIÁJ222L4</w:t>
            </w:r>
          </w:p>
        </w:tc>
      </w:tr>
      <w:tr w:rsidR="000F1381" w:rsidRPr="00775EB7" w:rsidTr="00DE5211">
        <w:tc>
          <w:tcPr>
            <w:tcW w:w="4606" w:type="dxa"/>
            <w:vMerge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4606" w:type="dxa"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0F1381" w:rsidRPr="00775EB7" w:rsidTr="00DE5211">
        <w:tc>
          <w:tcPr>
            <w:tcW w:w="9212" w:type="dxa"/>
            <w:gridSpan w:val="2"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Tantárgyfelelős neve, beosztása: Csemáné Dr. Váradi Erika egyetemi docens</w:t>
            </w:r>
          </w:p>
        </w:tc>
      </w:tr>
      <w:tr w:rsidR="000F1381" w:rsidRPr="00775EB7" w:rsidTr="00DE5211">
        <w:tc>
          <w:tcPr>
            <w:tcW w:w="9212" w:type="dxa"/>
            <w:gridSpan w:val="2"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Oktatásba bevont oktatók neve, beosztása:</w:t>
            </w:r>
          </w:p>
        </w:tc>
      </w:tr>
      <w:tr w:rsidR="000F1381" w:rsidRPr="00775EB7" w:rsidTr="00DE5211">
        <w:tc>
          <w:tcPr>
            <w:tcW w:w="4606" w:type="dxa"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Félév: páratlan/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páros</w:t>
            </w:r>
          </w:p>
        </w:tc>
        <w:tc>
          <w:tcPr>
            <w:tcW w:w="4606" w:type="dxa"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</w:t>
            </w:r>
          </w:p>
        </w:tc>
      </w:tr>
      <w:tr w:rsidR="000F1381" w:rsidRPr="00775EB7" w:rsidTr="00DE5211">
        <w:tc>
          <w:tcPr>
            <w:tcW w:w="4606" w:type="dxa"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4606" w:type="dxa"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0F1381" w:rsidRPr="00775EB7" w:rsidTr="00DE5211">
        <w:tc>
          <w:tcPr>
            <w:tcW w:w="9212" w:type="dxa"/>
            <w:gridSpan w:val="2"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feladata, célja:</w:t>
            </w:r>
          </w:p>
          <w:p w:rsidR="000F1381" w:rsidRPr="00775EB7" w:rsidRDefault="000F1381" w:rsidP="00DE5211">
            <w:pPr>
              <w:jc w:val="both"/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 xml:space="preserve">A programban részt vevő doktoranduszok kriminológiai, a tárgykörhöz kapcsolódó kutatás-módszertani ismereteinek elmélyítése. </w:t>
            </w:r>
          </w:p>
          <w:p w:rsidR="000F1381" w:rsidRPr="00775EB7" w:rsidRDefault="000F1381" w:rsidP="00DE5211">
            <w:pPr>
              <w:jc w:val="both"/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 készülő doktori disszertációhoz szükséges kriminológiai szakirodalom feldolgozásához segítségnyújtás.</w:t>
            </w:r>
          </w:p>
        </w:tc>
      </w:tr>
      <w:tr w:rsidR="000F1381" w:rsidRPr="00775EB7" w:rsidTr="00DE5211">
        <w:tc>
          <w:tcPr>
            <w:tcW w:w="9212" w:type="dxa"/>
            <w:gridSpan w:val="2"/>
          </w:tcPr>
          <w:p w:rsidR="000F1381" w:rsidRPr="00775EB7" w:rsidRDefault="000F1381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bontásban):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kriminológiai gondolkodás tendenciái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Kutatási módszerek a kriminológiában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Kriminalitási trendek a XXI. század kezdetén 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Globalizáció és kriminalitás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bűnözés régi-új arcai: terrorizmus és szervezett bűnözés a modern társadalmakban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Társadalmi változások és bűnözés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Kábítószer-bűnözés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Bűnözésmagyarázatok - hagyományos keretek és interdiszciplináris válaszok 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Nem és bűnözés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Életkor és bűnözés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Kulturális különbségek és bűnözés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bűnözés szociál- és személyiségpszichológiai aspektusai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Kriminálpolitika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Uniós válaszok a bűnözésre </w:t>
            </w:r>
          </w:p>
          <w:p w:rsidR="000F1381" w:rsidRPr="00775EB7" w:rsidRDefault="000F1381" w:rsidP="000F1381">
            <w:pPr>
              <w:numPr>
                <w:ilvl w:val="0"/>
                <w:numId w:val="1"/>
              </w:num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Új törekvések a bűnmegelőzésben</w:t>
            </w:r>
          </w:p>
        </w:tc>
      </w:tr>
      <w:tr w:rsidR="000F1381" w:rsidRPr="00775EB7" w:rsidTr="00DE5211">
        <w:tc>
          <w:tcPr>
            <w:tcW w:w="9212" w:type="dxa"/>
            <w:gridSpan w:val="2"/>
          </w:tcPr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Számonkérés módja: írásbeli, szóbeli, 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írásbeli és szóbeli</w:t>
            </w:r>
          </w:p>
        </w:tc>
      </w:tr>
      <w:tr w:rsidR="000F1381" w:rsidRPr="00775EB7" w:rsidTr="00DE5211">
        <w:tc>
          <w:tcPr>
            <w:tcW w:w="9212" w:type="dxa"/>
            <w:gridSpan w:val="2"/>
          </w:tcPr>
          <w:p w:rsidR="000F1381" w:rsidRPr="00775EB7" w:rsidRDefault="000F1381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irodalom:</w:t>
            </w:r>
          </w:p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0F1381" w:rsidRPr="00775EB7" w:rsidRDefault="000F1381" w:rsidP="000F1381">
            <w:pPr>
              <w:numPr>
                <w:ilvl w:val="0"/>
                <w:numId w:val="2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Csemáné Váradi Erika: A gyermek- és fiatalkori bűnözés alapkérdései, különös tekintettel a serdülőkor pszichés sajátosságaira. In: Prof. Dr. Farkas Á. (szerk.): Tanulmányok a bűnügyi tudományok köréből. Doktori tanulmányok 3. Miskolc, 2013. pp. 5-42.o. </w:t>
            </w:r>
          </w:p>
          <w:p w:rsidR="000F1381" w:rsidRPr="00775EB7" w:rsidRDefault="000F1381" w:rsidP="000F1381">
            <w:pPr>
              <w:numPr>
                <w:ilvl w:val="0"/>
                <w:numId w:val="2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Görgényi Ilona: Az áldozat fogalmának és jogainak újraszabályozása az Európai Unióban. In: A büntető hatalom korlátainak megtartása: A büntetés, mint végső eszköz. ELTE Eötvös Kiadó, 2014, pp. 173-183 </w:t>
            </w:r>
          </w:p>
          <w:p w:rsidR="000F1381" w:rsidRPr="00775EB7" w:rsidRDefault="000F1381" w:rsidP="000F1381">
            <w:pPr>
              <w:numPr>
                <w:ilvl w:val="0"/>
                <w:numId w:val="2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Lévay Miklós: A punitivitás fogalma, koncepciója és a fogalom változásai a kriminológiai (pönológiai) szakirodalomban. In: A büntető hatalom korlátainak megtartása: A büntetés, mint végső eszköz. ELTE Eötvös Kiadó, 2014, pp. 315-326</w:t>
            </w:r>
          </w:p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0F1381" w:rsidRPr="00775EB7" w:rsidRDefault="000F1381" w:rsidP="000F1381">
            <w:pPr>
              <w:numPr>
                <w:ilvl w:val="0"/>
                <w:numId w:val="3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 Ilona Görgényi, Judit Jacsó: Experiences and challanges of the restorative justice in Hungary. In: Restorative Justice in Criminal Matters: Towards a new European Perspective Sakkoulas Publications, 2013, pp. 293-302 </w:t>
            </w:r>
          </w:p>
          <w:p w:rsidR="000F1381" w:rsidRPr="00775EB7" w:rsidRDefault="000F1381" w:rsidP="000F1381">
            <w:pPr>
              <w:numPr>
                <w:ilvl w:val="0"/>
                <w:numId w:val="3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S. Walklate: Understanding Criminology. Current theoretical debates. Open University Press, Berkshire, England &amp; New York, 2007. On-line:</w:t>
            </w:r>
          </w:p>
          <w:p w:rsidR="000F1381" w:rsidRPr="00775EB7" w:rsidRDefault="000F1381" w:rsidP="00DE5211">
            <w:pPr>
              <w:ind w:left="720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http://galilee.0catch.com/books/spring2009/Understanding.Criminology.3rd.Edition.Jun.2007.pdf</w:t>
            </w:r>
          </w:p>
          <w:p w:rsidR="000F1381" w:rsidRPr="00775EB7" w:rsidRDefault="000F1381" w:rsidP="000F1381">
            <w:pPr>
              <w:numPr>
                <w:ilvl w:val="0"/>
                <w:numId w:val="3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S. Body-Gendrot-M. Hough-K. Kerezsi-R. Lévy-S. Snacken (eds.): The Routledge Handbook of European Criminology. Routledge, 2014. eBook publication date: August 2013. eBook ISBN: 9780203083505</w:t>
            </w:r>
          </w:p>
        </w:tc>
      </w:tr>
      <w:tr w:rsidR="000F1381" w:rsidRPr="00775EB7" w:rsidTr="00DE5211">
        <w:tc>
          <w:tcPr>
            <w:tcW w:w="9212" w:type="dxa"/>
            <w:gridSpan w:val="2"/>
          </w:tcPr>
          <w:p w:rsidR="000F1381" w:rsidRPr="00775EB7" w:rsidRDefault="000F1381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Ajánlott irodalom:</w:t>
            </w:r>
          </w:p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0F1381" w:rsidRPr="00775EB7" w:rsidRDefault="000F1381" w:rsidP="000F1381">
            <w:pPr>
              <w:numPr>
                <w:ilvl w:val="0"/>
                <w:numId w:val="4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lastRenderedPageBreak/>
              <w:t>Borbíró Andrea: „Three Strikes and You’re Out Magyarországon – kriminálpolitikai racionalitás vagy szimbolikus jogalkotás? Acta Facultatis Politico-Iuridicae Universitatis Scientoarum Budapestinensis di Rolando Eötvös Nominatae 45: pp. 165-179</w:t>
            </w:r>
          </w:p>
          <w:p w:rsidR="000F1381" w:rsidRPr="00775EB7" w:rsidRDefault="000F1381" w:rsidP="000F1381">
            <w:pPr>
              <w:numPr>
                <w:ilvl w:val="0"/>
                <w:numId w:val="4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Korinek László: Kriminológia I-II. M</w:t>
            </w:r>
            <w:r w:rsidRPr="00775EB7">
              <w:rPr>
                <w:rFonts w:ascii="Garamond" w:hAnsi="Garamond"/>
                <w:sz w:val="22"/>
                <w:szCs w:val="22"/>
              </w:rPr>
              <w:t>a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gyar Közlöny Lap- és Könyvkiadó Kft., Budapest, 2010. </w:t>
            </w:r>
          </w:p>
          <w:p w:rsidR="000F1381" w:rsidRPr="00775EB7" w:rsidRDefault="000F1381" w:rsidP="000F1381">
            <w:pPr>
              <w:numPr>
                <w:ilvl w:val="0"/>
                <w:numId w:val="4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Irk Ferenc: Kétkedő kriminológia. B</w:t>
            </w:r>
            <w:r w:rsidRPr="00775EB7">
              <w:rPr>
                <w:rFonts w:ascii="Garamond" w:hAnsi="Garamond"/>
                <w:sz w:val="22"/>
                <w:szCs w:val="22"/>
              </w:rPr>
              <w:t>í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bor Kiadó, Miskolc, 2012. </w:t>
            </w:r>
          </w:p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0F1381" w:rsidRPr="00775EB7" w:rsidRDefault="000F1381" w:rsidP="000F1381">
            <w:pPr>
              <w:numPr>
                <w:ilvl w:val="0"/>
                <w:numId w:val="6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Lévay Miklós: Of Hungarian Criminology and Development of Criminal Policy in Hungary since Changing the Regime in 1989-1990. In: Kerezsi Klára, Kiss Valéria (szerk.): Challanges of Criminality in Hungary: Anything New Under the Sun? Budapest: Magyar Kriminológiai Társaság, 2014, pp. 31-48</w:t>
            </w:r>
          </w:p>
          <w:p w:rsidR="000F1381" w:rsidRPr="00775EB7" w:rsidRDefault="000F1381" w:rsidP="000F1381">
            <w:pPr>
              <w:numPr>
                <w:ilvl w:val="0"/>
                <w:numId w:val="6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An Introduction to Criminological Theory. Criminal Justice: Contemporary Literature in Theory and Practice Routledge, 1997. On-line: </w:t>
            </w:r>
            <w:hyperlink r:id="rId5" w:history="1">
              <w:r w:rsidRPr="00775EB7">
                <w:rPr>
                  <w:rFonts w:ascii="Garamond" w:hAnsi="Garamond"/>
                  <w:sz w:val="22"/>
                  <w:szCs w:val="22"/>
                </w:rPr>
                <w:t>http://www.alamoacademy.com/e-books/download/</w:t>
              </w:r>
            </w:hyperlink>
            <w:r w:rsidRPr="00775EB7">
              <w:rPr>
                <w:rFonts w:ascii="Garamond" w:hAnsi="Garamond"/>
                <w:sz w:val="22"/>
                <w:szCs w:val="22"/>
              </w:rPr>
              <w:t xml:space="preserve"> </w:t>
            </w:r>
          </w:p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0F1381" w:rsidRPr="00775EB7" w:rsidTr="00DE5211">
        <w:tc>
          <w:tcPr>
            <w:tcW w:w="9212" w:type="dxa"/>
            <w:gridSpan w:val="2"/>
          </w:tcPr>
          <w:p w:rsidR="000F1381" w:rsidRPr="00775EB7" w:rsidRDefault="000F1381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További szakirodalom:</w:t>
            </w:r>
          </w:p>
          <w:p w:rsidR="000F1381" w:rsidRPr="00775EB7" w:rsidRDefault="000F1381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0F1381" w:rsidRPr="00775EB7" w:rsidRDefault="000F1381" w:rsidP="000F1381">
            <w:pPr>
              <w:numPr>
                <w:ilvl w:val="0"/>
                <w:numId w:val="5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Borbíró A. - Gönczöl K. - Kerezsi K. - Lévay M. (szerk.): Kriminológia. Szakkriminológia. Wolters Kluwer Kft, Budapest, 2016.</w:t>
            </w:r>
          </w:p>
          <w:p w:rsidR="000F1381" w:rsidRPr="00775EB7" w:rsidRDefault="000F1381" w:rsidP="000F1381">
            <w:pPr>
              <w:numPr>
                <w:ilvl w:val="0"/>
                <w:numId w:val="5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Gönczöl K. - Kerezsi K. - Korinek L. - Lévay M. (szerk.): Kriminológia, Szakkriminológia. Complex, Budapest, 2006.</w:t>
            </w:r>
          </w:p>
        </w:tc>
      </w:tr>
    </w:tbl>
    <w:p w:rsidR="000F1381" w:rsidRPr="00775EB7" w:rsidRDefault="000F1381" w:rsidP="000F1381">
      <w:pPr>
        <w:rPr>
          <w:rFonts w:ascii="Garamond" w:hAnsi="Garamond"/>
          <w:sz w:val="22"/>
          <w:szCs w:val="22"/>
        </w:rPr>
      </w:pPr>
    </w:p>
    <w:p w:rsidR="000F1381" w:rsidRPr="00775EB7" w:rsidRDefault="000F1381" w:rsidP="000F1381">
      <w:pPr>
        <w:rPr>
          <w:rFonts w:ascii="Garamond" w:hAnsi="Garamond"/>
          <w:sz w:val="22"/>
          <w:szCs w:val="22"/>
        </w:rPr>
      </w:pPr>
    </w:p>
    <w:p w:rsidR="00D32926" w:rsidRPr="000F1381" w:rsidRDefault="000F1381">
      <w:pPr>
        <w:rPr>
          <w:rFonts w:ascii="Garamond" w:hAnsi="Garamond"/>
          <w:b/>
          <w:sz w:val="22"/>
          <w:szCs w:val="22"/>
        </w:rPr>
      </w:pPr>
      <w:bookmarkStart w:id="0" w:name="_GoBack"/>
      <w:bookmarkEnd w:id="0"/>
    </w:p>
    <w:sectPr w:rsidR="00D32926" w:rsidRPr="000F1381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646F3D"/>
    <w:multiLevelType w:val="hybridMultilevel"/>
    <w:tmpl w:val="0BAC27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5948DE"/>
    <w:multiLevelType w:val="hybridMultilevel"/>
    <w:tmpl w:val="0BAC27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5605F0"/>
    <w:multiLevelType w:val="hybridMultilevel"/>
    <w:tmpl w:val="0BAC27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882BE6"/>
    <w:multiLevelType w:val="hybridMultilevel"/>
    <w:tmpl w:val="C8D8AD1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584183"/>
    <w:multiLevelType w:val="hybridMultilevel"/>
    <w:tmpl w:val="0BAC27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005EDE"/>
    <w:multiLevelType w:val="hybridMultilevel"/>
    <w:tmpl w:val="0BAC27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381"/>
    <w:rsid w:val="000F1381"/>
    <w:rsid w:val="00622808"/>
    <w:rsid w:val="00C3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1FA1CB85-22CB-F245-908C-B2555D62C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0F1381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lamoacademy.com/e-books/download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492</Words>
  <Characters>3396</Characters>
  <Application>Microsoft Office Word</Application>
  <DocSecurity>0</DocSecurity>
  <Lines>28</Lines>
  <Paragraphs>7</Paragraphs>
  <ScaleCrop>false</ScaleCrop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2024-09-05T09:31:00Z</dcterms:created>
  <dcterms:modified xsi:type="dcterms:W3CDTF">2024-09-05T09:31:00Z</dcterms:modified>
</cp:coreProperties>
</file>